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A5" w:rsidRPr="00CD0AA5" w:rsidRDefault="00CD0AA5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Документ предоставлен </w:t>
      </w:r>
      <w:hyperlink r:id="rId5">
        <w:proofErr w:type="spellStart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КонсультантПлюс</w:t>
        </w:r>
        <w:proofErr w:type="spellEnd"/>
      </w:hyperlink>
      <w:r w:rsidRPr="00CD0AA5">
        <w:rPr>
          <w:rFonts w:ascii="Times New Roman" w:hAnsi="Times New Roman" w:cs="Times New Roman"/>
          <w:sz w:val="28"/>
          <w:szCs w:val="28"/>
        </w:rPr>
        <w:br/>
      </w:r>
    </w:p>
    <w:p w:rsidR="00CD0AA5" w:rsidRPr="00CD0AA5" w:rsidRDefault="00CD0AA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CD0AA5" w:rsidRPr="00CD0AA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D0AA5" w:rsidRPr="00CD0AA5" w:rsidRDefault="00CD0AA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0AA5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КонсультантПлюс</w:t>
            </w:r>
            <w:proofErr w:type="spellEnd"/>
            <w:r w:rsidRPr="00CD0AA5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 | Готовое решение | </w:t>
            </w:r>
            <w:r w:rsidRPr="00CD0AA5">
              <w:rPr>
                <w:rFonts w:ascii="Times New Roman" w:hAnsi="Times New Roman" w:cs="Times New Roman"/>
                <w:b/>
                <w:color w:val="392C69"/>
                <w:sz w:val="28"/>
                <w:szCs w:val="28"/>
              </w:rPr>
              <w:t>Актуально на 21.04.2025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AA5" w:rsidRPr="00CD0AA5" w:rsidRDefault="00CD0AA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CD0AA5" w:rsidRPr="00CD0AA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D0AA5" w:rsidRPr="00CD0AA5" w:rsidRDefault="00CD0A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0AA5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КонсультантПлюс</w:t>
            </w:r>
            <w:proofErr w:type="spellEnd"/>
            <w:r w:rsidRPr="00CD0AA5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: примечание.</w:t>
            </w:r>
          </w:p>
          <w:p w:rsidR="00CD0AA5" w:rsidRPr="00CD0AA5" w:rsidRDefault="00CD0A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AA5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Материал подходит для всех организаций. Учреждениям (бюджетным, казенным, автономным) применять с учетом примечаний по тексту.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AA5" w:rsidRPr="00CD0AA5" w:rsidRDefault="00CD0AA5">
      <w:pPr>
        <w:pStyle w:val="ConsPlusNormal"/>
        <w:spacing w:before="480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b/>
          <w:sz w:val="28"/>
          <w:szCs w:val="28"/>
        </w:rPr>
        <w:t xml:space="preserve">Как провести обучение по </w:t>
      </w:r>
      <w:proofErr w:type="spellStart"/>
      <w:r w:rsidRPr="00CD0AA5">
        <w:rPr>
          <w:rFonts w:ascii="Times New Roman" w:hAnsi="Times New Roman" w:cs="Times New Roman"/>
          <w:b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0AA5">
        <w:rPr>
          <w:rFonts w:ascii="Times New Roman" w:hAnsi="Times New Roman" w:cs="Times New Roman"/>
          <w:b/>
          <w:sz w:val="28"/>
          <w:szCs w:val="28"/>
        </w:rPr>
        <w:t>неэлектротехнического</w:t>
      </w:r>
      <w:proofErr w:type="spellEnd"/>
      <w:r w:rsidRPr="00CD0AA5">
        <w:rPr>
          <w:rFonts w:ascii="Times New Roman" w:hAnsi="Times New Roman" w:cs="Times New Roman"/>
          <w:b/>
          <w:sz w:val="28"/>
          <w:szCs w:val="28"/>
        </w:rPr>
        <w:t xml:space="preserve"> персонала</w:t>
      </w:r>
    </w:p>
    <w:p w:rsidR="00CD0AA5" w:rsidRPr="00CD0AA5" w:rsidRDefault="00CD0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80"/>
        <w:gridCol w:w="8935"/>
        <w:gridCol w:w="180"/>
      </w:tblGrid>
      <w:tr w:rsidR="00CD0AA5" w:rsidRPr="00CD0AA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:rsidR="00CD0AA5" w:rsidRPr="00CD0AA5" w:rsidRDefault="00CD0A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AA5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по </w:t>
            </w:r>
            <w:proofErr w:type="spellStart"/>
            <w:r w:rsidRPr="00CD0AA5">
              <w:rPr>
                <w:rFonts w:ascii="Times New Roman" w:hAnsi="Times New Roman" w:cs="Times New Roman"/>
                <w:sz w:val="28"/>
                <w:szCs w:val="28"/>
              </w:rPr>
              <w:t>электробезопасности</w:t>
            </w:r>
            <w:proofErr w:type="spellEnd"/>
            <w:r w:rsidRPr="00CD0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D0AA5">
              <w:rPr>
                <w:rFonts w:ascii="Times New Roman" w:hAnsi="Times New Roman" w:cs="Times New Roman"/>
                <w:sz w:val="28"/>
                <w:szCs w:val="28"/>
              </w:rPr>
              <w:t>неэлектротехнического</w:t>
            </w:r>
            <w:proofErr w:type="spellEnd"/>
            <w:r w:rsidRPr="00CD0AA5">
              <w:rPr>
                <w:rFonts w:ascii="Times New Roman" w:hAnsi="Times New Roman" w:cs="Times New Roman"/>
                <w:sz w:val="28"/>
                <w:szCs w:val="28"/>
              </w:rPr>
              <w:t xml:space="preserve"> персонала проводится в форме инструктажа. После него нужно проверить знания и навыки работников по безопасным способам работы, оказанию первой помощи при поражении электрическим током.</w:t>
            </w:r>
          </w:p>
          <w:p w:rsidR="00CD0AA5" w:rsidRPr="00CD0AA5" w:rsidRDefault="00CD0A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AA5">
              <w:rPr>
                <w:rFonts w:ascii="Times New Roman" w:hAnsi="Times New Roman" w:cs="Times New Roman"/>
                <w:sz w:val="28"/>
                <w:szCs w:val="28"/>
              </w:rPr>
              <w:t xml:space="preserve">Обычно инструктаж проводит работник из числа электротехнического персонала с группой безопасности не ниже III, например электромеханик, электротехник. Успешно прошедшим обучение присваивается I группа по </w:t>
            </w:r>
            <w:proofErr w:type="spellStart"/>
            <w:r w:rsidRPr="00CD0AA5">
              <w:rPr>
                <w:rFonts w:ascii="Times New Roman" w:hAnsi="Times New Roman" w:cs="Times New Roman"/>
                <w:sz w:val="28"/>
                <w:szCs w:val="28"/>
              </w:rPr>
              <w:t>электробезопасности</w:t>
            </w:r>
            <w:proofErr w:type="spellEnd"/>
            <w:r w:rsidRPr="00CD0A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AA5" w:rsidRPr="00CD0AA5" w:rsidRDefault="00CD0AA5">
      <w:pPr>
        <w:pStyle w:val="ConsPlusNormal"/>
        <w:spacing w:before="400"/>
        <w:jc w:val="both"/>
        <w:rPr>
          <w:rFonts w:ascii="Times New Roman" w:hAnsi="Times New Roman" w:cs="Times New Roman"/>
          <w:sz w:val="28"/>
          <w:szCs w:val="28"/>
        </w:rPr>
      </w:pPr>
    </w:p>
    <w:p w:rsidR="00CD0AA5" w:rsidRPr="00CD0AA5" w:rsidRDefault="00CD0AA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:rsidR="00CD0AA5" w:rsidRPr="00CD0AA5" w:rsidRDefault="00CD0AA5">
      <w:pPr>
        <w:pStyle w:val="ConsPlusNormal"/>
        <w:spacing w:before="340"/>
        <w:ind w:left="180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5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 xml:space="preserve">Кто относится к </w:t>
        </w:r>
        <w:proofErr w:type="spellStart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неэлектротехническому</w:t>
        </w:r>
        <w:proofErr w:type="spellEnd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персоналу</w:t>
        </w:r>
      </w:hyperlink>
    </w:p>
    <w:p w:rsidR="00CD0AA5" w:rsidRPr="00CD0AA5" w:rsidRDefault="00CD0AA5">
      <w:pPr>
        <w:pStyle w:val="ConsPlusNormal"/>
        <w:ind w:left="180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25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 xml:space="preserve">Кто проводит обучение по </w:t>
        </w:r>
        <w:proofErr w:type="spellStart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электробезопасности</w:t>
        </w:r>
        <w:proofErr w:type="spellEnd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proofErr w:type="spellStart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неэлектротехнического</w:t>
        </w:r>
        <w:proofErr w:type="spellEnd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персонала</w:t>
        </w:r>
      </w:hyperlink>
    </w:p>
    <w:p w:rsidR="00CD0AA5" w:rsidRPr="00CD0AA5" w:rsidRDefault="00CD0AA5">
      <w:pPr>
        <w:pStyle w:val="ConsPlusNormal"/>
        <w:ind w:left="180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39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 xml:space="preserve">Что включает в себя обучение по </w:t>
        </w:r>
        <w:proofErr w:type="spellStart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электробезопасности</w:t>
        </w:r>
        <w:proofErr w:type="spellEnd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proofErr w:type="spellStart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неэлектротехнического</w:t>
        </w:r>
        <w:proofErr w:type="spellEnd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персонала</w:t>
        </w:r>
      </w:hyperlink>
    </w:p>
    <w:p w:rsidR="00CD0AA5" w:rsidRPr="00CD0AA5" w:rsidRDefault="00CD0AA5">
      <w:pPr>
        <w:pStyle w:val="ConsPlusNormal"/>
        <w:ind w:left="180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67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 xml:space="preserve">Какие риски возможны за нарушение порядка обучения по </w:t>
        </w:r>
        <w:proofErr w:type="spellStart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электробезопасности</w:t>
        </w:r>
        <w:proofErr w:type="spellEnd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proofErr w:type="spellStart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неэлектротехнического</w:t>
        </w:r>
        <w:proofErr w:type="spellEnd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персонала</w:t>
        </w:r>
      </w:hyperlink>
    </w:p>
    <w:p w:rsidR="00CD0AA5" w:rsidRPr="00CD0AA5" w:rsidRDefault="00CD0AA5">
      <w:pPr>
        <w:pStyle w:val="ConsPlusNormal"/>
        <w:spacing w:before="400"/>
        <w:jc w:val="both"/>
        <w:rPr>
          <w:rFonts w:ascii="Times New Roman" w:hAnsi="Times New Roman" w:cs="Times New Roman"/>
          <w:sz w:val="28"/>
          <w:szCs w:val="28"/>
        </w:rPr>
      </w:pPr>
    </w:p>
    <w:p w:rsidR="00CD0AA5" w:rsidRPr="00CD0AA5" w:rsidRDefault="00CD0AA5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15"/>
      <w:bookmarkEnd w:id="0"/>
      <w:r w:rsidRPr="00CD0AA5">
        <w:rPr>
          <w:rFonts w:ascii="Times New Roman" w:hAnsi="Times New Roman" w:cs="Times New Roman"/>
          <w:b/>
          <w:sz w:val="28"/>
          <w:szCs w:val="28"/>
        </w:rPr>
        <w:t xml:space="preserve">1. Кто относится к </w:t>
      </w:r>
      <w:proofErr w:type="spellStart"/>
      <w:r w:rsidRPr="00CD0AA5">
        <w:rPr>
          <w:rFonts w:ascii="Times New Roman" w:hAnsi="Times New Roman" w:cs="Times New Roman"/>
          <w:b/>
          <w:sz w:val="28"/>
          <w:szCs w:val="28"/>
        </w:rPr>
        <w:t>неэлектротехническому</w:t>
      </w:r>
      <w:proofErr w:type="spellEnd"/>
      <w:r w:rsidRPr="00CD0AA5">
        <w:rPr>
          <w:rFonts w:ascii="Times New Roman" w:hAnsi="Times New Roman" w:cs="Times New Roman"/>
          <w:b/>
          <w:sz w:val="28"/>
          <w:szCs w:val="28"/>
        </w:rPr>
        <w:t xml:space="preserve"> персоналу</w:t>
      </w:r>
    </w:p>
    <w:p w:rsidR="00CD0AA5" w:rsidRPr="00CD0AA5" w:rsidRDefault="00CD0AA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неэлектротехническому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относится весь персонал, у которого есть риск поражения электрическим током при выполнении работы, но который не относится к </w:t>
      </w:r>
      <w:hyperlink r:id="rId6">
        <w:proofErr w:type="gramStart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электротехническому</w:t>
        </w:r>
        <w:proofErr w:type="gramEnd"/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>
        <w:proofErr w:type="spellStart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электротехнологическому</w:t>
        </w:r>
        <w:proofErr w:type="spellEnd"/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(</w:t>
      </w:r>
      <w:hyperlink r:id="rId8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п. 2.3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Правил по охране труда при эксплуатации электроустановок).</w:t>
      </w:r>
    </w:p>
    <w:p w:rsidR="00CD0AA5" w:rsidRPr="00CD0AA5" w:rsidRDefault="00CD0AA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Это те работники, которые непосредственно не работают с высоким напряжением (например, в электроустановках), но у них есть риск получить </w:t>
      </w:r>
      <w:r w:rsidRPr="00CD0AA5">
        <w:rPr>
          <w:rFonts w:ascii="Times New Roman" w:hAnsi="Times New Roman" w:cs="Times New Roman"/>
          <w:sz w:val="28"/>
          <w:szCs w:val="28"/>
        </w:rPr>
        <w:lastRenderedPageBreak/>
        <w:t>удар током от обычных электроприборов, которые они используют в своей работе, в частности пылесосов, электрочайников, фенов.</w:t>
      </w:r>
    </w:p>
    <w:p w:rsidR="00CD0AA5" w:rsidRPr="00CD0AA5" w:rsidRDefault="00CD0AA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0AA5">
        <w:rPr>
          <w:rFonts w:ascii="Times New Roman" w:hAnsi="Times New Roman" w:cs="Times New Roman"/>
          <w:sz w:val="28"/>
          <w:szCs w:val="28"/>
        </w:rPr>
        <w:t>Неэлектротехническому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персоналу, у которого при выполнении работ может возникнуть опасность поражения электрическим током, присваивается I группа по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>.</w:t>
      </w:r>
    </w:p>
    <w:p w:rsidR="00CD0AA5" w:rsidRPr="00CD0AA5" w:rsidRDefault="00CD0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0AA5" w:rsidRPr="00CD0AA5" w:rsidRDefault="00CD0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CD0AA5" w:rsidRPr="00CD0AA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D0AA5" w:rsidRPr="00CD0AA5" w:rsidRDefault="00CD0A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AA5">
              <w:rPr>
                <w:rFonts w:ascii="Times New Roman" w:hAnsi="Times New Roman" w:cs="Times New Roman"/>
                <w:b/>
                <w:color w:val="392C69"/>
                <w:sz w:val="28"/>
                <w:szCs w:val="28"/>
              </w:rPr>
              <w:t>Для учреждений:</w:t>
            </w:r>
          </w:p>
          <w:p w:rsidR="00CD0AA5" w:rsidRPr="00CD0AA5" w:rsidRDefault="00CD0AA5">
            <w:pPr>
              <w:pStyle w:val="ConsPlusNormal"/>
              <w:spacing w:after="1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10" w:type="dxa"/>
                <w:right w:w="10" w:type="dxa"/>
              </w:tblCellMar>
              <w:tblLook w:val="0000"/>
            </w:tblPr>
            <w:tblGrid>
              <w:gridCol w:w="180"/>
              <w:gridCol w:w="420"/>
              <w:gridCol w:w="8289"/>
              <w:gridCol w:w="180"/>
            </w:tblGrid>
            <w:tr w:rsidR="00CD0AA5" w:rsidRPr="00CD0A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0AA5" w:rsidRPr="00CD0AA5" w:rsidRDefault="00CD0AA5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80" w:type="dxa"/>
                    <w:left w:w="0" w:type="dxa"/>
                    <w:bottom w:w="180" w:type="dxa"/>
                    <w:right w:w="0" w:type="dxa"/>
                  </w:tcMar>
                </w:tcPr>
                <w:p w:rsidR="00CD0AA5" w:rsidRPr="00CD0AA5" w:rsidRDefault="00CD0AA5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D0AA5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52400" cy="152400"/>
                        <wp:effectExtent l="0" t="0" r="0" b="0"/>
                        <wp:docPr id="1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80" w:type="dxa"/>
                    <w:left w:w="0" w:type="dxa"/>
                    <w:bottom w:w="180" w:type="dxa"/>
                    <w:right w:w="0" w:type="dxa"/>
                  </w:tcMar>
                </w:tcPr>
                <w:p w:rsidR="00CD0AA5" w:rsidRPr="00CD0AA5" w:rsidRDefault="00CD0AA5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D0AA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См. также: </w:t>
                  </w:r>
                  <w:hyperlink r:id="rId10">
                    <w:r w:rsidRPr="00CD0AA5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</w:rPr>
                      <w:t xml:space="preserve">Каким работникам нужно присваивать I группу по </w:t>
                    </w:r>
                    <w:proofErr w:type="spellStart"/>
                    <w:r w:rsidRPr="00CD0AA5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</w:rPr>
                      <w:t>электробезопасности</w:t>
                    </w:r>
                    <w:proofErr w:type="spellEnd"/>
                  </w:hyperlink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0AA5" w:rsidRPr="00CD0AA5" w:rsidRDefault="00CD0AA5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AA5" w:rsidRPr="00CD0AA5" w:rsidRDefault="00CD0AA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180"/>
        <w:gridCol w:w="420"/>
        <w:gridCol w:w="8575"/>
        <w:gridCol w:w="180"/>
      </w:tblGrid>
      <w:tr w:rsidR="00CD0AA5" w:rsidRPr="00CD0AA5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AA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52400" cy="15240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CD0AA5" w:rsidRPr="00CD0AA5" w:rsidRDefault="00CD0A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AA5">
              <w:rPr>
                <w:rFonts w:ascii="Times New Roman" w:hAnsi="Times New Roman" w:cs="Times New Roman"/>
                <w:sz w:val="28"/>
                <w:szCs w:val="28"/>
              </w:rPr>
              <w:t xml:space="preserve">См. также: </w:t>
            </w:r>
            <w:hyperlink r:id="rId11">
              <w:r w:rsidRPr="00CD0AA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Каким работникам нужно присваивать I группу по </w:t>
              </w:r>
              <w:proofErr w:type="spellStart"/>
              <w:r w:rsidRPr="00CD0AA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электробезопасности</w:t>
              </w:r>
              <w:proofErr w:type="spellEnd"/>
            </w:hyperlink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AA5" w:rsidRPr="00CD0AA5" w:rsidRDefault="00CD0AA5">
      <w:pPr>
        <w:pStyle w:val="ConsPlusNormal"/>
        <w:spacing w:before="400"/>
        <w:jc w:val="both"/>
        <w:rPr>
          <w:rFonts w:ascii="Times New Roman" w:hAnsi="Times New Roman" w:cs="Times New Roman"/>
          <w:sz w:val="28"/>
          <w:szCs w:val="28"/>
        </w:rPr>
      </w:pPr>
    </w:p>
    <w:p w:rsidR="00CD0AA5" w:rsidRPr="00CD0AA5" w:rsidRDefault="00CD0AA5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25"/>
      <w:bookmarkEnd w:id="1"/>
      <w:r w:rsidRPr="00CD0AA5">
        <w:rPr>
          <w:rFonts w:ascii="Times New Roman" w:hAnsi="Times New Roman" w:cs="Times New Roman"/>
          <w:b/>
          <w:sz w:val="28"/>
          <w:szCs w:val="28"/>
        </w:rPr>
        <w:t xml:space="preserve">2. Кто проводит обучение по </w:t>
      </w:r>
      <w:proofErr w:type="spellStart"/>
      <w:r w:rsidRPr="00CD0AA5">
        <w:rPr>
          <w:rFonts w:ascii="Times New Roman" w:hAnsi="Times New Roman" w:cs="Times New Roman"/>
          <w:b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0AA5">
        <w:rPr>
          <w:rFonts w:ascii="Times New Roman" w:hAnsi="Times New Roman" w:cs="Times New Roman"/>
          <w:b/>
          <w:sz w:val="28"/>
          <w:szCs w:val="28"/>
        </w:rPr>
        <w:t>неэлектротехнического</w:t>
      </w:r>
      <w:proofErr w:type="spellEnd"/>
      <w:r w:rsidRPr="00CD0AA5">
        <w:rPr>
          <w:rFonts w:ascii="Times New Roman" w:hAnsi="Times New Roman" w:cs="Times New Roman"/>
          <w:b/>
          <w:sz w:val="28"/>
          <w:szCs w:val="28"/>
        </w:rPr>
        <w:t xml:space="preserve"> персонала</w:t>
      </w:r>
    </w:p>
    <w:p w:rsidR="00CD0AA5" w:rsidRPr="00CD0AA5" w:rsidRDefault="00CD0AA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Проводить обучение по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неэлектротехнического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персонала (для присвоения I группы по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) может </w:t>
      </w:r>
      <w:proofErr w:type="gramStart"/>
      <w:r w:rsidRPr="00CD0AA5">
        <w:rPr>
          <w:rFonts w:ascii="Times New Roman" w:hAnsi="Times New Roman" w:cs="Times New Roman"/>
          <w:sz w:val="28"/>
          <w:szCs w:val="28"/>
        </w:rPr>
        <w:t>назначенный</w:t>
      </w:r>
      <w:proofErr w:type="gramEnd"/>
      <w:r w:rsidRPr="00CD0AA5">
        <w:rPr>
          <w:rFonts w:ascii="Times New Roman" w:hAnsi="Times New Roman" w:cs="Times New Roman"/>
          <w:sz w:val="28"/>
          <w:szCs w:val="28"/>
        </w:rPr>
        <w:t xml:space="preserve"> распоряжением руководителя организации (</w:t>
      </w:r>
      <w:hyperlink r:id="rId12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п. 2.3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Правил по охране труда при эксплуатации электроустановок):</w:t>
      </w:r>
    </w:p>
    <w:p w:rsidR="00CD0AA5" w:rsidRPr="00CD0AA5" w:rsidRDefault="00CD0AA5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работник из числа электротехнического персонала, которому присвоена III группа по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>. Такую группу могут иметь, например, электромонтер, электромеханик, электромонтажник;</w:t>
      </w:r>
    </w:p>
    <w:p w:rsidR="00CD0AA5" w:rsidRPr="00CD0AA5" w:rsidRDefault="00CD0AA5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специалист по охране труда с IV или выше группой по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>.</w:t>
      </w:r>
    </w:p>
    <w:p w:rsidR="00CD0AA5" w:rsidRPr="00CD0AA5" w:rsidRDefault="00CD0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0AA5" w:rsidRPr="00CD0AA5" w:rsidRDefault="00CD0AA5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b/>
          <w:sz w:val="28"/>
          <w:szCs w:val="28"/>
        </w:rPr>
        <w:t xml:space="preserve">2.1. Как назначить ответственного за обучение </w:t>
      </w:r>
      <w:proofErr w:type="spellStart"/>
      <w:r w:rsidRPr="00CD0AA5">
        <w:rPr>
          <w:rFonts w:ascii="Times New Roman" w:hAnsi="Times New Roman" w:cs="Times New Roman"/>
          <w:b/>
          <w:sz w:val="28"/>
          <w:szCs w:val="28"/>
        </w:rPr>
        <w:t>неэлектротехнического</w:t>
      </w:r>
      <w:proofErr w:type="spellEnd"/>
      <w:r w:rsidRPr="00CD0AA5">
        <w:rPr>
          <w:rFonts w:ascii="Times New Roman" w:hAnsi="Times New Roman" w:cs="Times New Roman"/>
          <w:b/>
          <w:sz w:val="28"/>
          <w:szCs w:val="28"/>
        </w:rPr>
        <w:t xml:space="preserve"> персонала</w:t>
      </w:r>
    </w:p>
    <w:p w:rsidR="00CD0AA5" w:rsidRPr="00CD0AA5" w:rsidRDefault="00CD0AA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CD0AA5" w:rsidRPr="00CD0AA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D0AA5" w:rsidRPr="00CD0AA5" w:rsidRDefault="00CD0A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0AA5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КонсультантПлюс</w:t>
            </w:r>
            <w:proofErr w:type="spellEnd"/>
            <w:r w:rsidRPr="00CD0AA5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: примечание.</w:t>
            </w:r>
          </w:p>
          <w:p w:rsidR="00CD0AA5" w:rsidRPr="00CD0AA5" w:rsidRDefault="00CD0A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AA5">
              <w:rPr>
                <w:rFonts w:ascii="Times New Roman" w:hAnsi="Times New Roman" w:cs="Times New Roman"/>
                <w:b/>
                <w:color w:val="392C69"/>
                <w:sz w:val="28"/>
                <w:szCs w:val="28"/>
              </w:rPr>
              <w:t>Для учреждений:</w:t>
            </w:r>
          </w:p>
          <w:p w:rsidR="00CD0AA5" w:rsidRPr="00CD0AA5" w:rsidRDefault="00CD0A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AA5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Ваш учредитель может установить специальные требования по оформлению внутренних документов (например, использовать специальный бланк, соблюдать требования к реквизитам). Тогда учтите эти требования.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AA5" w:rsidRPr="00CD0AA5" w:rsidRDefault="00CD0AA5">
      <w:pPr>
        <w:pStyle w:val="ConsPlusNormal"/>
        <w:spacing w:before="28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lastRenderedPageBreak/>
        <w:t xml:space="preserve">Назначьте ответственного за обучение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неэлектротехнического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персонала своим распоряжением (</w:t>
      </w:r>
      <w:hyperlink r:id="rId13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п. 2.3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Правил по охране труда при эксплуатации электроустановок). На практике обычно издают приказ. Издайте его в свободной форме, так как нормативно установленной нет.</w:t>
      </w:r>
    </w:p>
    <w:p w:rsidR="00CD0AA5" w:rsidRPr="00CD0AA5" w:rsidRDefault="00CD0AA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В приказе укажите Ф.И.О. и должность (профессию) работника, которого назначаете </w:t>
      </w:r>
      <w:proofErr w:type="gramStart"/>
      <w:r w:rsidRPr="00CD0AA5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CD0AA5">
        <w:rPr>
          <w:rFonts w:ascii="Times New Roman" w:hAnsi="Times New Roman" w:cs="Times New Roman"/>
          <w:sz w:val="28"/>
          <w:szCs w:val="28"/>
        </w:rPr>
        <w:t xml:space="preserve"> за обучение. Данным приказом рекомендуем также утвердить перечень должностей и профессий, рабочих мест, которым необходимо присвоить I группу по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>, программу обучения.</w:t>
      </w:r>
    </w:p>
    <w:p w:rsidR="00CD0AA5" w:rsidRPr="00CD0AA5" w:rsidRDefault="00CD0AA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Вы можете включить в приказ и другие положения, которые посчитаете </w:t>
      </w:r>
      <w:proofErr w:type="gramStart"/>
      <w:r w:rsidRPr="00CD0AA5">
        <w:rPr>
          <w:rFonts w:ascii="Times New Roman" w:hAnsi="Times New Roman" w:cs="Times New Roman"/>
          <w:sz w:val="28"/>
          <w:szCs w:val="28"/>
        </w:rPr>
        <w:t>нужными</w:t>
      </w:r>
      <w:proofErr w:type="gramEnd"/>
      <w:r w:rsidRPr="00CD0AA5">
        <w:rPr>
          <w:rFonts w:ascii="Times New Roman" w:hAnsi="Times New Roman" w:cs="Times New Roman"/>
          <w:sz w:val="28"/>
          <w:szCs w:val="28"/>
        </w:rPr>
        <w:t>.</w:t>
      </w:r>
    </w:p>
    <w:p w:rsidR="00CD0AA5" w:rsidRPr="00CD0AA5" w:rsidRDefault="00CD0AA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>Ознакомьте с приказом под подпись работника, назначенного ответственным за обучение.</w:t>
      </w:r>
    </w:p>
    <w:p w:rsidR="00CD0AA5" w:rsidRPr="00CD0AA5" w:rsidRDefault="00CD0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0AA5" w:rsidRPr="00CD0AA5" w:rsidRDefault="00CD0AA5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39"/>
      <w:bookmarkEnd w:id="2"/>
      <w:r w:rsidRPr="00CD0AA5">
        <w:rPr>
          <w:rFonts w:ascii="Times New Roman" w:hAnsi="Times New Roman" w:cs="Times New Roman"/>
          <w:b/>
          <w:sz w:val="28"/>
          <w:szCs w:val="28"/>
        </w:rPr>
        <w:t xml:space="preserve">3. Что включает в себя обучение по </w:t>
      </w:r>
      <w:proofErr w:type="spellStart"/>
      <w:r w:rsidRPr="00CD0AA5">
        <w:rPr>
          <w:rFonts w:ascii="Times New Roman" w:hAnsi="Times New Roman" w:cs="Times New Roman"/>
          <w:b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0AA5">
        <w:rPr>
          <w:rFonts w:ascii="Times New Roman" w:hAnsi="Times New Roman" w:cs="Times New Roman"/>
          <w:b/>
          <w:sz w:val="28"/>
          <w:szCs w:val="28"/>
        </w:rPr>
        <w:t>неэлектротехнического</w:t>
      </w:r>
      <w:proofErr w:type="spellEnd"/>
      <w:r w:rsidRPr="00CD0AA5">
        <w:rPr>
          <w:rFonts w:ascii="Times New Roman" w:hAnsi="Times New Roman" w:cs="Times New Roman"/>
          <w:b/>
          <w:sz w:val="28"/>
          <w:szCs w:val="28"/>
        </w:rPr>
        <w:t xml:space="preserve"> персонала</w:t>
      </w:r>
    </w:p>
    <w:p w:rsidR="00CD0AA5" w:rsidRPr="00CD0AA5" w:rsidRDefault="00CD0AA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Обучение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неэлектротехнического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персонала включает следующие этапы:</w:t>
      </w:r>
    </w:p>
    <w:p w:rsidR="00CD0AA5" w:rsidRPr="00CD0AA5" w:rsidRDefault="00CD0AA5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>инструктаж;</w:t>
      </w:r>
    </w:p>
    <w:p w:rsidR="00CD0AA5" w:rsidRPr="00CD0AA5" w:rsidRDefault="00CD0AA5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>проверку полученных работниками знаний;</w:t>
      </w:r>
    </w:p>
    <w:p w:rsidR="00CD0AA5" w:rsidRPr="00CD0AA5" w:rsidRDefault="00CD0AA5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>оформление итогов обучения.</w:t>
      </w:r>
    </w:p>
    <w:p w:rsidR="00CD0AA5" w:rsidRPr="00CD0AA5" w:rsidRDefault="00CD0AA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>Рассмотрим каждый этап подробно.</w:t>
      </w:r>
    </w:p>
    <w:p w:rsidR="00CD0AA5" w:rsidRPr="00CD0AA5" w:rsidRDefault="00CD0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0AA5" w:rsidRPr="00CD0AA5" w:rsidRDefault="00CD0AA5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b/>
          <w:sz w:val="28"/>
          <w:szCs w:val="28"/>
        </w:rPr>
        <w:t xml:space="preserve">3.1. Как провести инструктаж по </w:t>
      </w:r>
      <w:proofErr w:type="spellStart"/>
      <w:r w:rsidRPr="00CD0AA5">
        <w:rPr>
          <w:rFonts w:ascii="Times New Roman" w:hAnsi="Times New Roman" w:cs="Times New Roman"/>
          <w:b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0AA5">
        <w:rPr>
          <w:rFonts w:ascii="Times New Roman" w:hAnsi="Times New Roman" w:cs="Times New Roman"/>
          <w:b/>
          <w:sz w:val="28"/>
          <w:szCs w:val="28"/>
        </w:rPr>
        <w:t>неэлектротехнического</w:t>
      </w:r>
      <w:proofErr w:type="spellEnd"/>
      <w:r w:rsidRPr="00CD0AA5">
        <w:rPr>
          <w:rFonts w:ascii="Times New Roman" w:hAnsi="Times New Roman" w:cs="Times New Roman"/>
          <w:b/>
          <w:sz w:val="28"/>
          <w:szCs w:val="28"/>
        </w:rPr>
        <w:t xml:space="preserve"> персонала</w:t>
      </w:r>
    </w:p>
    <w:p w:rsidR="00CD0AA5" w:rsidRPr="00CD0AA5" w:rsidRDefault="00CD0AA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>Инструктаж, как правило, проходит в виде устного рассказа о том, как правильно пользоваться электроприборами, имеющимися на работе, не допускать ситуаций, которые бы могли привести к удару током, а также изучения работниками соответствующих инструкций по безопасности.</w:t>
      </w:r>
    </w:p>
    <w:p w:rsidR="00CD0AA5" w:rsidRPr="00CD0AA5" w:rsidRDefault="00CD0AA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>В ходе инструктажа работники должны получить сведения о безопасных способах работы, об оказании первой помощи при поражении током (</w:t>
      </w:r>
      <w:hyperlink r:id="rId14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п. 2.3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Правил по охране труда при эксплуатации электроустановок).</w:t>
      </w:r>
    </w:p>
    <w:p w:rsidR="00CD0AA5" w:rsidRPr="00CD0AA5" w:rsidRDefault="00CD0AA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Повторное проведение инструктажа по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неэлектротехнического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персонала нормативно не предусмотрено.</w:t>
      </w:r>
    </w:p>
    <w:p w:rsidR="00CD0AA5" w:rsidRPr="00CD0AA5" w:rsidRDefault="00CD0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0AA5" w:rsidRPr="00CD0AA5" w:rsidRDefault="00CD0AA5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b/>
          <w:sz w:val="28"/>
          <w:szCs w:val="28"/>
        </w:rPr>
        <w:t xml:space="preserve">3.2. Как провести проверку знаний по </w:t>
      </w:r>
      <w:proofErr w:type="spellStart"/>
      <w:r w:rsidRPr="00CD0AA5">
        <w:rPr>
          <w:rFonts w:ascii="Times New Roman" w:hAnsi="Times New Roman" w:cs="Times New Roman"/>
          <w:b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0AA5">
        <w:rPr>
          <w:rFonts w:ascii="Times New Roman" w:hAnsi="Times New Roman" w:cs="Times New Roman"/>
          <w:b/>
          <w:sz w:val="28"/>
          <w:szCs w:val="28"/>
        </w:rPr>
        <w:t>неэлектротехнического</w:t>
      </w:r>
      <w:proofErr w:type="spellEnd"/>
      <w:r w:rsidRPr="00CD0AA5">
        <w:rPr>
          <w:rFonts w:ascii="Times New Roman" w:hAnsi="Times New Roman" w:cs="Times New Roman"/>
          <w:b/>
          <w:sz w:val="28"/>
          <w:szCs w:val="28"/>
        </w:rPr>
        <w:t xml:space="preserve"> персонала</w:t>
      </w:r>
    </w:p>
    <w:p w:rsidR="00CD0AA5" w:rsidRPr="00CD0AA5" w:rsidRDefault="00CD0AA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Для проверки знаний после проведенного инструктажа достаточно устно </w:t>
      </w:r>
      <w:r w:rsidRPr="00CD0AA5">
        <w:rPr>
          <w:rFonts w:ascii="Times New Roman" w:hAnsi="Times New Roman" w:cs="Times New Roman"/>
          <w:sz w:val="28"/>
          <w:szCs w:val="28"/>
        </w:rPr>
        <w:lastRenderedPageBreak/>
        <w:t>опросить работников по изложенному материалу. Если необходимо, можно также устроить проверку приобретенных ими в ходе обучения навыков (</w:t>
      </w:r>
      <w:hyperlink r:id="rId15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п. 2.3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Правил по охране труда при эксплуатации электроустановок).</w:t>
      </w:r>
    </w:p>
    <w:p w:rsidR="00CD0AA5" w:rsidRPr="00CD0AA5" w:rsidRDefault="00CD0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0AA5" w:rsidRPr="00CD0AA5" w:rsidRDefault="00CD0AA5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b/>
          <w:sz w:val="28"/>
          <w:szCs w:val="28"/>
        </w:rPr>
        <w:t xml:space="preserve">3.3. Как оформить результаты обучения по </w:t>
      </w:r>
      <w:proofErr w:type="spellStart"/>
      <w:r w:rsidRPr="00CD0AA5">
        <w:rPr>
          <w:rFonts w:ascii="Times New Roman" w:hAnsi="Times New Roman" w:cs="Times New Roman"/>
          <w:b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0AA5">
        <w:rPr>
          <w:rFonts w:ascii="Times New Roman" w:hAnsi="Times New Roman" w:cs="Times New Roman"/>
          <w:b/>
          <w:sz w:val="28"/>
          <w:szCs w:val="28"/>
        </w:rPr>
        <w:t>неэлектротехнического</w:t>
      </w:r>
      <w:proofErr w:type="spellEnd"/>
      <w:r w:rsidRPr="00CD0AA5">
        <w:rPr>
          <w:rFonts w:ascii="Times New Roman" w:hAnsi="Times New Roman" w:cs="Times New Roman"/>
          <w:b/>
          <w:sz w:val="28"/>
          <w:szCs w:val="28"/>
        </w:rPr>
        <w:t xml:space="preserve"> персонала</w:t>
      </w:r>
    </w:p>
    <w:p w:rsidR="00CD0AA5" w:rsidRPr="00CD0AA5" w:rsidRDefault="00CD0AA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CD0AA5" w:rsidRPr="00CD0AA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D0AA5" w:rsidRPr="00CD0AA5" w:rsidRDefault="00CD0A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0AA5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КонсультантПлюс</w:t>
            </w:r>
            <w:proofErr w:type="spellEnd"/>
            <w:r w:rsidRPr="00CD0AA5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: примечание.</w:t>
            </w:r>
          </w:p>
          <w:p w:rsidR="00CD0AA5" w:rsidRPr="00CD0AA5" w:rsidRDefault="00CD0A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AA5">
              <w:rPr>
                <w:rFonts w:ascii="Times New Roman" w:hAnsi="Times New Roman" w:cs="Times New Roman"/>
                <w:b/>
                <w:color w:val="392C69"/>
                <w:sz w:val="28"/>
                <w:szCs w:val="28"/>
              </w:rPr>
              <w:t>Для учреждений:</w:t>
            </w:r>
          </w:p>
          <w:p w:rsidR="00CD0AA5" w:rsidRPr="00CD0AA5" w:rsidRDefault="00CD0A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AA5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Ваш учредитель может установить специальные требования по оформлению внутренних документов (например, использовать специальный бланк, соблюдать требования к реквизитам). Тогда учтите эти требования.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AA5" w:rsidRPr="00CD0AA5" w:rsidRDefault="00CD0AA5">
      <w:pPr>
        <w:pStyle w:val="ConsPlusNormal"/>
        <w:spacing w:before="28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В случае успешного прохождения работниками проверки знаний внесите информацию об этом в специальный журнал - отразите присвоение работникам I группы по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(</w:t>
      </w:r>
      <w:hyperlink r:id="rId16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п. 2.3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Правил по охране труда при эксплуатации электроустановок).</w:t>
      </w:r>
    </w:p>
    <w:p w:rsidR="00CD0AA5" w:rsidRPr="00CD0AA5" w:rsidRDefault="00CD0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CD0AA5" w:rsidRPr="00CD0AA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D0AA5" w:rsidRPr="00CD0AA5" w:rsidRDefault="00CD0A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AA5">
              <w:rPr>
                <w:rFonts w:ascii="Times New Roman" w:hAnsi="Times New Roman" w:cs="Times New Roman"/>
                <w:b/>
                <w:color w:val="392C69"/>
                <w:sz w:val="28"/>
                <w:szCs w:val="28"/>
              </w:rPr>
              <w:t>Для учреждений:</w:t>
            </w:r>
          </w:p>
          <w:p w:rsidR="00CD0AA5" w:rsidRPr="00CD0AA5" w:rsidRDefault="00CD0AA5">
            <w:pPr>
              <w:pStyle w:val="ConsPlusNormal"/>
              <w:spacing w:after="1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10" w:type="dxa"/>
                <w:right w:w="10" w:type="dxa"/>
              </w:tblCellMar>
              <w:tblLook w:val="0000"/>
            </w:tblPr>
            <w:tblGrid>
              <w:gridCol w:w="180"/>
              <w:gridCol w:w="420"/>
              <w:gridCol w:w="8289"/>
              <w:gridCol w:w="180"/>
            </w:tblGrid>
            <w:tr w:rsidR="00CD0AA5" w:rsidRPr="00CD0A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0AA5" w:rsidRPr="00CD0AA5" w:rsidRDefault="00CD0AA5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80" w:type="dxa"/>
                    <w:left w:w="0" w:type="dxa"/>
                    <w:bottom w:w="180" w:type="dxa"/>
                    <w:right w:w="0" w:type="dxa"/>
                  </w:tcMar>
                </w:tcPr>
                <w:p w:rsidR="00CD0AA5" w:rsidRPr="00CD0AA5" w:rsidRDefault="00CD0AA5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D0AA5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52400" cy="152400"/>
                        <wp:effectExtent l="0" t="0" r="0" b="0"/>
                        <wp:docPr id="3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80" w:type="dxa"/>
                    <w:left w:w="0" w:type="dxa"/>
                    <w:bottom w:w="180" w:type="dxa"/>
                    <w:right w:w="0" w:type="dxa"/>
                  </w:tcMar>
                </w:tcPr>
                <w:p w:rsidR="00CD0AA5" w:rsidRPr="00CD0AA5" w:rsidRDefault="00CD0AA5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D0AA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См. также: </w:t>
                  </w:r>
                  <w:hyperlink r:id="rId17">
                    <w:r w:rsidRPr="00CD0AA5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</w:rPr>
                      <w:t xml:space="preserve">Как оформить журнал учета присвоения работникам I группы по </w:t>
                    </w:r>
                    <w:proofErr w:type="spellStart"/>
                    <w:r w:rsidRPr="00CD0AA5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</w:rPr>
                      <w:t>электробезопасности</w:t>
                    </w:r>
                    <w:proofErr w:type="spellEnd"/>
                  </w:hyperlink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0AA5" w:rsidRPr="00CD0AA5" w:rsidRDefault="00CD0AA5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AA5" w:rsidRPr="00CD0AA5" w:rsidRDefault="00CD0AA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180"/>
        <w:gridCol w:w="420"/>
        <w:gridCol w:w="8575"/>
        <w:gridCol w:w="180"/>
      </w:tblGrid>
      <w:tr w:rsidR="00CD0AA5" w:rsidRPr="00CD0AA5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AA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52400" cy="152400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CD0AA5" w:rsidRPr="00CD0AA5" w:rsidRDefault="00CD0A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AA5">
              <w:rPr>
                <w:rFonts w:ascii="Times New Roman" w:hAnsi="Times New Roman" w:cs="Times New Roman"/>
                <w:sz w:val="28"/>
                <w:szCs w:val="28"/>
              </w:rPr>
              <w:t xml:space="preserve">См. также: </w:t>
            </w:r>
            <w:hyperlink r:id="rId18">
              <w:r w:rsidRPr="00CD0AA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Как оформить журнал учета присвоения работникам I группы по </w:t>
              </w:r>
              <w:proofErr w:type="spellStart"/>
              <w:r w:rsidRPr="00CD0AA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электробезопасности</w:t>
              </w:r>
              <w:proofErr w:type="spellEnd"/>
            </w:hyperlink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AA5" w:rsidRPr="00CD0AA5" w:rsidRDefault="00CD0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AA5" w:rsidRPr="00CD0AA5" w:rsidRDefault="00CD0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0AA5" w:rsidRPr="00CD0AA5" w:rsidRDefault="00CD0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Выдача удостоверений </w:t>
      </w:r>
      <w:hyperlink r:id="rId19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по охране труда при эксплуатации электроустановок и иными НПА не предусмотрена.</w:t>
      </w:r>
    </w:p>
    <w:p w:rsidR="00CD0AA5" w:rsidRPr="00CD0AA5" w:rsidRDefault="00CD0AA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Если работник не пройдет проверку знаний по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>, не допускайте его к самостоятельной работе. Срок повторной проверки можете установить сами. Например, она может быть проведена в течение 30 календарных дней с момента первичной проверки знаний - по аналогии с повторной проверкой знания требований охраны труда (</w:t>
      </w:r>
      <w:hyperlink r:id="rId20">
        <w:proofErr w:type="gramStart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ч</w:t>
        </w:r>
        <w:proofErr w:type="gramEnd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. 1 ст. 76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21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п. 79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CD0AA5" w:rsidRPr="00CD0AA5" w:rsidRDefault="00CD0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0AA5" w:rsidRPr="00CD0AA5" w:rsidRDefault="00CD0AA5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67"/>
      <w:bookmarkEnd w:id="3"/>
      <w:r w:rsidRPr="00CD0AA5">
        <w:rPr>
          <w:rFonts w:ascii="Times New Roman" w:hAnsi="Times New Roman" w:cs="Times New Roman"/>
          <w:b/>
          <w:sz w:val="28"/>
          <w:szCs w:val="28"/>
        </w:rPr>
        <w:t xml:space="preserve">4. Какие риски возможны за нарушение порядка обучения по </w:t>
      </w:r>
      <w:proofErr w:type="spellStart"/>
      <w:r w:rsidRPr="00CD0AA5">
        <w:rPr>
          <w:rFonts w:ascii="Times New Roman" w:hAnsi="Times New Roman" w:cs="Times New Roman"/>
          <w:b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0AA5">
        <w:rPr>
          <w:rFonts w:ascii="Times New Roman" w:hAnsi="Times New Roman" w:cs="Times New Roman"/>
          <w:b/>
          <w:sz w:val="28"/>
          <w:szCs w:val="28"/>
        </w:rPr>
        <w:t>неэлектротехнического</w:t>
      </w:r>
      <w:proofErr w:type="spellEnd"/>
      <w:r w:rsidRPr="00CD0AA5">
        <w:rPr>
          <w:rFonts w:ascii="Times New Roman" w:hAnsi="Times New Roman" w:cs="Times New Roman"/>
          <w:b/>
          <w:sz w:val="28"/>
          <w:szCs w:val="28"/>
        </w:rPr>
        <w:t xml:space="preserve"> персонала</w:t>
      </w:r>
    </w:p>
    <w:p w:rsidR="00CD0AA5" w:rsidRPr="00CD0AA5" w:rsidRDefault="00CD0AA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>Возможны следующие риски, например:</w:t>
      </w:r>
    </w:p>
    <w:p w:rsidR="00CD0AA5" w:rsidRPr="00CD0AA5" w:rsidRDefault="00CD0AA5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lastRenderedPageBreak/>
        <w:t>административная ответственность:</w:t>
      </w:r>
    </w:p>
    <w:p w:rsidR="00CD0AA5" w:rsidRPr="00CD0AA5" w:rsidRDefault="00CD0AA5">
      <w:pPr>
        <w:pStyle w:val="ConsPlusNormal"/>
        <w:numPr>
          <w:ilvl w:val="1"/>
          <w:numId w:val="3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2">
        <w:proofErr w:type="gramStart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ч</w:t>
        </w:r>
        <w:proofErr w:type="gramEnd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. 1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5 ст. 5.27.1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РФ - за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или ненадлежащее проведение обучения и проверки знаний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неэлектротехнического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персонала и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неприсвоение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I группы по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с регистрацией в специальном журнале, допуск работников к самостоятельной работе без прохождения ими такого обучения и проверки знаний.</w:t>
      </w:r>
    </w:p>
    <w:p w:rsidR="00CD0AA5" w:rsidRPr="00CD0AA5" w:rsidRDefault="00CD0AA5">
      <w:pPr>
        <w:pStyle w:val="ConsPlusNormal"/>
        <w:spacing w:before="22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Такое административное нарушение, как допуск работника без обучения и проверки знаний, влечет наказание по </w:t>
      </w:r>
      <w:hyperlink r:id="rId25">
        <w:proofErr w:type="gramStart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ч</w:t>
        </w:r>
        <w:proofErr w:type="gramEnd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. 3 ст. 5.27.1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РФ. За повторное </w:t>
      </w:r>
      <w:hyperlink r:id="rId26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аналогичное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правонарушение наказание, например, должностному лицу, назначают по </w:t>
      </w:r>
      <w:hyperlink r:id="rId27">
        <w:proofErr w:type="gramStart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ч</w:t>
        </w:r>
        <w:proofErr w:type="gramEnd"/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. 5 ст. 5.27.1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РФ независимо от того, совершил он их по одному месту работы или в разных организациях. Важное условие - не истек срок, в течение которого он считается подвергнутым административному наказанию (</w:t>
      </w:r>
      <w:hyperlink r:id="rId28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п. 8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Постановления Пленума </w:t>
      </w:r>
      <w:proofErr w:type="gramStart"/>
      <w:r w:rsidRPr="00CD0AA5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CD0AA5">
        <w:rPr>
          <w:rFonts w:ascii="Times New Roman" w:hAnsi="Times New Roman" w:cs="Times New Roman"/>
          <w:sz w:val="28"/>
          <w:szCs w:val="28"/>
        </w:rPr>
        <w:t xml:space="preserve"> РФ от 23.12.2021 N 45);</w:t>
      </w:r>
    </w:p>
    <w:p w:rsidR="00CD0AA5" w:rsidRPr="00CD0AA5" w:rsidRDefault="00CD0AA5">
      <w:pPr>
        <w:pStyle w:val="ConsPlusNormal"/>
        <w:numPr>
          <w:ilvl w:val="1"/>
          <w:numId w:val="3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9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ст. 9.11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AA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CD0AA5">
        <w:rPr>
          <w:rFonts w:ascii="Times New Roman" w:hAnsi="Times New Roman" w:cs="Times New Roman"/>
          <w:sz w:val="28"/>
          <w:szCs w:val="28"/>
        </w:rPr>
        <w:t xml:space="preserve"> РФ - за нарушение правил энергетической безопасности, эксплуатации электроустановок;</w:t>
      </w:r>
    </w:p>
    <w:p w:rsidR="00CD0AA5" w:rsidRPr="00CD0AA5" w:rsidRDefault="00CD0AA5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0AA5">
        <w:rPr>
          <w:rFonts w:ascii="Times New Roman" w:hAnsi="Times New Roman" w:cs="Times New Roman"/>
          <w:sz w:val="28"/>
          <w:szCs w:val="28"/>
        </w:rPr>
        <w:t xml:space="preserve">уголовная ответственность по </w:t>
      </w:r>
      <w:hyperlink r:id="rId30">
        <w:r w:rsidRPr="00CD0AA5">
          <w:rPr>
            <w:rFonts w:ascii="Times New Roman" w:hAnsi="Times New Roman" w:cs="Times New Roman"/>
            <w:color w:val="0000FF"/>
            <w:sz w:val="28"/>
            <w:szCs w:val="28"/>
          </w:rPr>
          <w:t>ст. 143</w:t>
        </w:r>
      </w:hyperlink>
      <w:r w:rsidRPr="00CD0AA5">
        <w:rPr>
          <w:rFonts w:ascii="Times New Roman" w:hAnsi="Times New Roman" w:cs="Times New Roman"/>
          <w:sz w:val="28"/>
          <w:szCs w:val="28"/>
        </w:rPr>
        <w:t xml:space="preserve"> УК РФ - если указанные нарушения повлекли по неосторожности причинение тяжкого вреда здоровью или смерть работника.</w:t>
      </w:r>
    </w:p>
    <w:p w:rsidR="00CD0AA5" w:rsidRPr="00CD0AA5" w:rsidRDefault="00CD0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0AA5" w:rsidRPr="00CD0AA5" w:rsidRDefault="00CD0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0AA5" w:rsidRPr="00CD0AA5" w:rsidRDefault="00CD0AA5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D900A1" w:rsidRPr="00CD0AA5" w:rsidRDefault="00D900A1">
      <w:pPr>
        <w:rPr>
          <w:rFonts w:ascii="Times New Roman" w:hAnsi="Times New Roman" w:cs="Times New Roman"/>
          <w:sz w:val="28"/>
          <w:szCs w:val="28"/>
        </w:rPr>
      </w:pPr>
    </w:p>
    <w:sectPr w:rsidR="00D900A1" w:rsidRPr="00CD0AA5" w:rsidSect="00732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E7149"/>
    <w:multiLevelType w:val="multilevel"/>
    <w:tmpl w:val="03EEFF3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3C3D85"/>
    <w:multiLevelType w:val="multilevel"/>
    <w:tmpl w:val="A7BE977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F56A74"/>
    <w:multiLevelType w:val="multilevel"/>
    <w:tmpl w:val="43FED26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0AA5"/>
    <w:rsid w:val="00421E3E"/>
    <w:rsid w:val="00CD0AA5"/>
    <w:rsid w:val="00D90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0AA5"/>
    <w:pPr>
      <w:widowControl w:val="0"/>
      <w:autoSpaceDE w:val="0"/>
      <w:autoSpaceDN w:val="0"/>
      <w:spacing w:after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D0AA5"/>
    <w:pPr>
      <w:widowControl w:val="0"/>
      <w:autoSpaceDE w:val="0"/>
      <w:autoSpaceDN w:val="0"/>
      <w:spacing w:after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0AA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A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8278&amp;dst=100034" TargetMode="External"/><Relationship Id="rId13" Type="http://schemas.openxmlformats.org/officeDocument/2006/relationships/hyperlink" Target="https://login.consultant.ru/link/?req=doc&amp;base=LAW&amp;n=418278&amp;dst=100035" TargetMode="External"/><Relationship Id="rId18" Type="http://schemas.openxmlformats.org/officeDocument/2006/relationships/hyperlink" Target="https://login.consultant.ru/link/?req=doc&amp;base=PBI&amp;n=237797&amp;dst=100023" TargetMode="External"/><Relationship Id="rId26" Type="http://schemas.openxmlformats.org/officeDocument/2006/relationships/hyperlink" Target="https://login.consultant.ru/link/?req=doc&amp;base=LAW&amp;n=404665&amp;dst=10002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8737&amp;dst=100157" TargetMode="External"/><Relationship Id="rId7" Type="http://schemas.openxmlformats.org/officeDocument/2006/relationships/hyperlink" Target="https://login.consultant.ru/link/?req=doc&amp;base=PKBO&amp;n=46056&amp;dst=100012" TargetMode="External"/><Relationship Id="rId12" Type="http://schemas.openxmlformats.org/officeDocument/2006/relationships/hyperlink" Target="https://login.consultant.ru/link/?req=doc&amp;base=LAW&amp;n=418278&amp;dst=100035" TargetMode="External"/><Relationship Id="rId17" Type="http://schemas.openxmlformats.org/officeDocument/2006/relationships/hyperlink" Target="https://login.consultant.ru/link/?req=doc&amp;base=PKBO&amp;n=45692&amp;dst=100023" TargetMode="External"/><Relationship Id="rId25" Type="http://schemas.openxmlformats.org/officeDocument/2006/relationships/hyperlink" Target="https://login.consultant.ru/link/?req=doc&amp;base=LAW&amp;n=502642&amp;dst=566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18278&amp;dst=2" TargetMode="External"/><Relationship Id="rId20" Type="http://schemas.openxmlformats.org/officeDocument/2006/relationships/hyperlink" Target="https://login.consultant.ru/link/?req=doc&amp;base=LAW&amp;n=502632&amp;dst=469" TargetMode="External"/><Relationship Id="rId29" Type="http://schemas.openxmlformats.org/officeDocument/2006/relationships/hyperlink" Target="https://login.consultant.ru/link/?req=doc&amp;base=LAW&amp;n=502642&amp;dst=10069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PKBO&amp;n=46056&amp;dst=100008" TargetMode="External"/><Relationship Id="rId11" Type="http://schemas.openxmlformats.org/officeDocument/2006/relationships/hyperlink" Target="https://login.consultant.ru/link/?req=doc&amp;base=PBI&amp;n=237797&amp;dst=100006" TargetMode="External"/><Relationship Id="rId24" Type="http://schemas.openxmlformats.org/officeDocument/2006/relationships/hyperlink" Target="https://login.consultant.ru/link/?req=doc&amp;base=LAW&amp;n=502642&amp;dst=5665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18278&amp;dst=100034" TargetMode="External"/><Relationship Id="rId23" Type="http://schemas.openxmlformats.org/officeDocument/2006/relationships/hyperlink" Target="https://login.consultant.ru/link/?req=doc&amp;base=LAW&amp;n=502642&amp;dst=5661" TargetMode="External"/><Relationship Id="rId28" Type="http://schemas.openxmlformats.org/officeDocument/2006/relationships/hyperlink" Target="https://login.consultant.ru/link/?req=doc&amp;base=LAW&amp;n=404665&amp;dst=100023" TargetMode="External"/><Relationship Id="rId10" Type="http://schemas.openxmlformats.org/officeDocument/2006/relationships/hyperlink" Target="https://login.consultant.ru/link/?req=doc&amp;base=PKBO&amp;n=45692&amp;dst=100006" TargetMode="External"/><Relationship Id="rId19" Type="http://schemas.openxmlformats.org/officeDocument/2006/relationships/hyperlink" Target="https://login.consultant.ru/link/?req=doc&amp;base=LAW&amp;n=418278&amp;dst=100015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LAW&amp;n=418278&amp;dst=100034" TargetMode="External"/><Relationship Id="rId22" Type="http://schemas.openxmlformats.org/officeDocument/2006/relationships/hyperlink" Target="https://login.consultant.ru/link/?req=doc&amp;base=LAW&amp;n=502642&amp;dst=5657" TargetMode="External"/><Relationship Id="rId27" Type="http://schemas.openxmlformats.org/officeDocument/2006/relationships/hyperlink" Target="https://login.consultant.ru/link/?req=doc&amp;base=LAW&amp;n=502642&amp;dst=5665" TargetMode="External"/><Relationship Id="rId30" Type="http://schemas.openxmlformats.org/officeDocument/2006/relationships/hyperlink" Target="https://login.consultant.ru/link/?req=doc&amp;base=LAW&amp;n=500185&amp;dst=1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1460</Words>
  <Characters>8325</Characters>
  <Application>Microsoft Office Word</Application>
  <DocSecurity>0</DocSecurity>
  <Lines>69</Lines>
  <Paragraphs>19</Paragraphs>
  <ScaleCrop>false</ScaleCrop>
  <Company/>
  <LinksUpToDate>false</LinksUpToDate>
  <CharactersWithSpaces>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MaiorovaSV</dc:creator>
  <cp:lastModifiedBy>MaiorovaSV</cp:lastModifiedBy>
  <cp:revision>1</cp:revision>
  <dcterms:created xsi:type="dcterms:W3CDTF">2025-04-23T10:42:00Z</dcterms:created>
  <dcterms:modified xsi:type="dcterms:W3CDTF">2025-04-23T10:43:00Z</dcterms:modified>
</cp:coreProperties>
</file>